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rPr>
          <w:rFonts w:hint="eastAsia" w:ascii="方正小标宋简体" w:hAnsi="方正仿宋简体" w:eastAsia="方正小标宋简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仿宋简体" w:eastAsia="方正小标宋简体" w:cstheme="minorBidi"/>
          <w:kern w:val="2"/>
          <w:sz w:val="44"/>
          <w:szCs w:val="44"/>
          <w:lang w:val="en-US" w:eastAsia="zh-CN" w:bidi="ar-SA"/>
        </w:rPr>
        <w:t>附件</w:t>
      </w:r>
    </w:p>
    <w:p>
      <w:pPr>
        <w:spacing w:before="624" w:beforeLines="200" w:after="312" w:afterLines="100" w:line="560" w:lineRule="exact"/>
        <w:jc w:val="center"/>
        <w:rPr>
          <w:rFonts w:ascii="方正小标宋简体" w:hAnsi="方正仿宋简体" w:eastAsia="方正小标宋简体"/>
          <w:sz w:val="44"/>
          <w:szCs w:val="44"/>
        </w:rPr>
      </w:pPr>
      <w:r>
        <w:rPr>
          <w:rFonts w:hint="eastAsia" w:ascii="方正小标宋简体" w:hAnsi="方正仿宋简体" w:eastAsia="方正小标宋简体"/>
          <w:sz w:val="44"/>
          <w:szCs w:val="44"/>
        </w:rPr>
        <w:t>揭阳市2024年初中学业水平考试</w:t>
      </w:r>
      <w:r>
        <w:rPr>
          <w:rFonts w:ascii="方正小标宋简体" w:hAnsi="方正仿宋简体" w:eastAsia="方正小标宋简体"/>
          <w:sz w:val="44"/>
          <w:szCs w:val="44"/>
        </w:rPr>
        <w:br w:type="textWrapping"/>
      </w:r>
      <w:bookmarkStart w:id="0" w:name="_GoBack"/>
      <w:r>
        <w:rPr>
          <w:rFonts w:hint="eastAsia" w:ascii="方正小标宋简体" w:hAnsi="方正仿宋简体" w:eastAsia="方正小标宋简体"/>
          <w:sz w:val="44"/>
          <w:szCs w:val="44"/>
        </w:rPr>
        <w:t>理化生实验操作考试各考区试题</w:t>
      </w:r>
    </w:p>
    <w:bookmarkEnd w:id="0"/>
    <w:p>
      <w:pPr>
        <w:spacing w:line="540" w:lineRule="exact"/>
        <w:rPr>
          <w:rFonts w:ascii="方正黑体简体" w:hAnsi="方正黑体简体" w:eastAsia="方正黑体简体"/>
          <w:szCs w:val="32"/>
        </w:rPr>
      </w:pPr>
      <w:r>
        <w:rPr>
          <w:rFonts w:hint="eastAsia" w:ascii="方正黑体简体" w:hAnsi="方正黑体简体" w:eastAsia="方正黑体简体"/>
          <w:szCs w:val="32"/>
        </w:rPr>
        <w:t>一、</w:t>
      </w:r>
      <w:r>
        <w:rPr>
          <w:rFonts w:ascii="方正黑体简体" w:hAnsi="方正黑体简体" w:eastAsia="方正黑体简体"/>
          <w:szCs w:val="32"/>
        </w:rPr>
        <w:t>2024年物理科实验操作考试试题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（一）市直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1 测量铝块的密度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3 探究杠杆的平衡条件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4 连接串联电路并用电压表测量电压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7 伏安法测量电阻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（二）榕城区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1 测量铝块的密度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4 连接串联电路并用电压表测量电压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11 探究光的反射规律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12 探究平面镜成像时像与物的关系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（三）揭东区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1 测量铝块的密度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3 探究杠杆的平衡条件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7 伏安法测量电阻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12 探究平面镜成像时像与物的关系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（四）揭西县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4 连接串联电路并用电压表测量电压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7 伏安法测量电阻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11 探究光的反射规律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12 探究平面镜成像时像与物的关系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（五）惠来县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1 测量铝块的密度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4 连接串联电路并用电压表测量电压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7 伏安法测量电阻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11 探究光的反射规律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（六）普宁市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3 探究杠杆的平衡条件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4 连接串联电路并用电压表测量电压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7 伏安法测量电阻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12 探究平面镜成像时像与物的关系</w:t>
      </w:r>
    </w:p>
    <w:p>
      <w:pPr>
        <w:spacing w:line="540" w:lineRule="exact"/>
        <w:rPr>
          <w:rFonts w:ascii="方正仿宋简体" w:hAnsi="方正仿宋简体"/>
          <w:szCs w:val="32"/>
        </w:rPr>
      </w:pPr>
    </w:p>
    <w:p>
      <w:pPr>
        <w:spacing w:line="540" w:lineRule="exact"/>
        <w:rPr>
          <w:rFonts w:ascii="方正黑体简体" w:hAnsi="方正黑体简体" w:eastAsia="方正黑体简体"/>
          <w:szCs w:val="32"/>
        </w:rPr>
      </w:pPr>
      <w:r>
        <w:rPr>
          <w:rFonts w:hint="eastAsia" w:ascii="方正黑体简体" w:hAnsi="方正黑体简体" w:eastAsia="方正黑体简体"/>
          <w:szCs w:val="32"/>
        </w:rPr>
        <w:t>二、</w:t>
      </w:r>
      <w:r>
        <w:rPr>
          <w:rFonts w:ascii="方正黑体简体" w:hAnsi="方正黑体简体" w:eastAsia="方正黑体简体"/>
          <w:szCs w:val="32"/>
        </w:rPr>
        <w:t>2024年化学科实验操作考试试题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（一）市直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1 探究呼出气体的成分和空气中气体成分的区别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3 用过氧化氢溶液制取氧气并检验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6 探究燃烧的条件与灭火原理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8 配制 50 克 6%的氯化钠溶液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（二）榕城区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3 用过氧化氢溶液制取氧气并检验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4 用铁和硫酸铜溶液反应验证质量守恒定律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8 配制 50 克 6%的氯化钠溶液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10 鉴别稀硫酸、氢氧化钠、碳酸钠、氯化钠溶液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（三）揭东区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3 用过氧化氢溶液制取氧气并检验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6 探究燃烧的条件与灭火原理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8 配制 50 克 6%的氯化钠溶液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10 鉴别稀硫酸、氢氧化钠、碳酸钠、氯化钠溶液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（四）揭西县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1 探究呼出气体的成分和空气中气体成分的区别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4 用铁和硫酸铜溶液反应验证质量守恒定律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8 配制 50 克 6%的氯化钠溶液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10 鉴别稀硫酸、氢氧化钠、碳酸钠、氯化钠溶液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（五）惠来县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1 探究呼出气体的成分和空气中气体成分的区别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3 用过氧化氢溶液制取氧气并检验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6 探究燃烧的条件与灭火原理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10 鉴别稀硫酸、氢氧化钠、碳酸钠、氯化钠溶液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（六）普宁市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1 探究呼出气体的成分和空气中气体成分的区别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3 用过氧化氢溶液制取氧气并检验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4 用铁和硫酸铜溶液反应验证质量守恒定律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 xml:space="preserve"> 8 配制 50 克 6%的氯化钠溶液</w:t>
      </w:r>
    </w:p>
    <w:p>
      <w:pPr>
        <w:spacing w:line="540" w:lineRule="exact"/>
        <w:rPr>
          <w:rFonts w:ascii="方正仿宋简体" w:hAnsi="方正仿宋简体"/>
          <w:szCs w:val="32"/>
        </w:rPr>
      </w:pPr>
    </w:p>
    <w:p>
      <w:pPr>
        <w:spacing w:line="540" w:lineRule="exact"/>
        <w:rPr>
          <w:rFonts w:ascii="方正黑体简体" w:hAnsi="方正黑体简体" w:eastAsia="方正黑体简体"/>
          <w:szCs w:val="32"/>
        </w:rPr>
      </w:pPr>
      <w:r>
        <w:rPr>
          <w:rFonts w:hint="eastAsia" w:ascii="方正黑体简体" w:hAnsi="方正黑体简体" w:eastAsia="方正黑体简体"/>
          <w:szCs w:val="32"/>
        </w:rPr>
        <w:t>三、</w:t>
      </w:r>
      <w:r>
        <w:rPr>
          <w:rFonts w:ascii="方正黑体简体" w:hAnsi="方正黑体简体" w:eastAsia="方正黑体简体"/>
          <w:szCs w:val="32"/>
        </w:rPr>
        <w:t>2024年生物学科实验操作考试试题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（一）市直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4  正确使用显微镜观察血液永久涂片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6  制作并观察洋葱鳞片叶表皮细胞临时装片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7  制作并观察番茄果肉细胞临时装片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9  制作叶片下表皮临时装片并使用显微镜观察其结构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（二）榕城区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  正确使用显微镜观察根尖永久切片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3  正确使用显微镜观察人体四种组织永久切片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4  正确使用显微镜观察血液永久涂片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7  制作并观察番茄果肉细胞临时装片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（三）揭东区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  正确使用显微镜观察根尖永久切片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4  正确使用显微镜观察血液永久涂片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6  制作并观察洋葱鳞片叶表皮细胞临时装片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9  制作叶片下表皮临时装片并使用显微镜观察其结构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（四）揭西县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  正确使用显微镜观察根尖永久切片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3  正确使用显微镜观察人体四种组织永久切片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4  正确使用显微镜观察血液永久涂片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6  制作并观察洋葱鳞片叶表皮细胞临时装片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（五）惠来县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1  正确使用显微镜观察根尖永久切片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6  制作并观察洋葱鳞片叶表皮细胞临时装片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7  制作并观察番茄果肉细胞临时装片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9  制作叶片下表皮临时装片并使用显微镜观察其结构</w:t>
      </w:r>
    </w:p>
    <w:p>
      <w:pPr>
        <w:spacing w:line="540" w:lineRule="exact"/>
        <w:rPr>
          <w:rFonts w:ascii="方正楷体简体" w:hAnsi="方正楷体简体" w:eastAsia="方正楷体简体"/>
          <w:szCs w:val="32"/>
        </w:rPr>
      </w:pPr>
      <w:r>
        <w:rPr>
          <w:rFonts w:hint="eastAsia" w:ascii="方正楷体简体" w:hAnsi="方正楷体简体" w:eastAsia="方正楷体简体"/>
          <w:szCs w:val="32"/>
        </w:rPr>
        <w:t>（六）普宁市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3  正确使用显微镜观察人体四种组织永久切片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4  正确使用显微镜观察血液永久涂片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6  制作并观察洋葱鳞片叶表皮细胞临时装片</w:t>
      </w:r>
    </w:p>
    <w:p>
      <w:pPr>
        <w:spacing w:line="540" w:lineRule="exact"/>
        <w:rPr>
          <w:rFonts w:ascii="方正仿宋简体" w:hAnsi="方正仿宋简体"/>
          <w:szCs w:val="32"/>
        </w:rPr>
      </w:pPr>
      <w:r>
        <w:rPr>
          <w:rFonts w:hint="eastAsia" w:ascii="方正仿宋简体" w:hAnsi="方正仿宋简体"/>
          <w:szCs w:val="32"/>
        </w:rPr>
        <w:t>试题</w:t>
      </w:r>
      <w:r>
        <w:rPr>
          <w:rFonts w:ascii="方正仿宋简体" w:hAnsi="方正仿宋简体"/>
          <w:szCs w:val="32"/>
        </w:rPr>
        <w:t>7  制作并观察番茄果肉细胞临时装片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8495287"/>
      <w:docPartObj>
        <w:docPartGallery w:val="AutoText"/>
      </w:docPartObj>
    </w:sdtPr>
    <w:sdtEndPr>
      <w:rPr>
        <w:rFonts w:ascii="方正仿宋简体" w:hAnsi="方正仿宋简体"/>
        <w:sz w:val="30"/>
        <w:szCs w:val="30"/>
      </w:rPr>
    </w:sdtEndPr>
    <w:sdtContent>
      <w:p>
        <w:pPr>
          <w:pStyle w:val="5"/>
          <w:jc w:val="right"/>
          <w:rPr>
            <w:rFonts w:ascii="方正仿宋简体" w:hAnsi="方正仿宋简体"/>
            <w:sz w:val="30"/>
            <w:szCs w:val="30"/>
          </w:rPr>
        </w:pPr>
        <w:r>
          <w:rPr>
            <w:rFonts w:ascii="方正仿宋简体" w:hAnsi="方正仿宋简体"/>
            <w:sz w:val="30"/>
            <w:szCs w:val="30"/>
          </w:rPr>
          <w:fldChar w:fldCharType="begin"/>
        </w:r>
        <w:r>
          <w:rPr>
            <w:rFonts w:ascii="方正仿宋简体" w:hAnsi="方正仿宋简体"/>
            <w:sz w:val="30"/>
            <w:szCs w:val="30"/>
          </w:rPr>
          <w:instrText xml:space="preserve">PAGE   \* MERGEFORMAT</w:instrText>
        </w:r>
        <w:r>
          <w:rPr>
            <w:rFonts w:ascii="方正仿宋简体" w:hAnsi="方正仿宋简体"/>
            <w:sz w:val="30"/>
            <w:szCs w:val="30"/>
          </w:rPr>
          <w:fldChar w:fldCharType="separate"/>
        </w:r>
        <w:r>
          <w:rPr>
            <w:rFonts w:ascii="方正仿宋简体" w:hAnsi="方正仿宋简体"/>
            <w:sz w:val="30"/>
            <w:szCs w:val="30"/>
            <w:lang w:val="zh-CN"/>
          </w:rPr>
          <w:t>2</w:t>
        </w:r>
        <w:r>
          <w:rPr>
            <w:rFonts w:ascii="方正仿宋简体" w:hAnsi="方正仿宋简体"/>
            <w:sz w:val="30"/>
            <w:szCs w:val="3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7574498"/>
      <w:docPartObj>
        <w:docPartGallery w:val="AutoText"/>
      </w:docPartObj>
    </w:sdtPr>
    <w:sdtEndPr>
      <w:rPr>
        <w:rFonts w:ascii="方正仿宋简体" w:hAnsi="方正仿宋简体"/>
        <w:sz w:val="30"/>
        <w:szCs w:val="30"/>
      </w:rPr>
    </w:sdtEndPr>
    <w:sdtContent>
      <w:p>
        <w:pPr>
          <w:pStyle w:val="5"/>
          <w:rPr>
            <w:rFonts w:ascii="方正仿宋简体" w:hAnsi="方正仿宋简体"/>
            <w:sz w:val="30"/>
            <w:szCs w:val="30"/>
          </w:rPr>
        </w:pPr>
        <w:r>
          <w:rPr>
            <w:rFonts w:ascii="方正仿宋简体" w:hAnsi="方正仿宋简体"/>
            <w:sz w:val="30"/>
            <w:szCs w:val="30"/>
          </w:rPr>
          <w:fldChar w:fldCharType="begin"/>
        </w:r>
        <w:r>
          <w:rPr>
            <w:rFonts w:ascii="方正仿宋简体" w:hAnsi="方正仿宋简体"/>
            <w:sz w:val="30"/>
            <w:szCs w:val="30"/>
          </w:rPr>
          <w:instrText xml:space="preserve">PAGE   \* MERGEFORMAT</w:instrText>
        </w:r>
        <w:r>
          <w:rPr>
            <w:rFonts w:ascii="方正仿宋简体" w:hAnsi="方正仿宋简体"/>
            <w:sz w:val="30"/>
            <w:szCs w:val="30"/>
          </w:rPr>
          <w:fldChar w:fldCharType="separate"/>
        </w:r>
        <w:r>
          <w:rPr>
            <w:rFonts w:ascii="方正仿宋简体" w:hAnsi="方正仿宋简体"/>
            <w:sz w:val="30"/>
            <w:szCs w:val="30"/>
          </w:rPr>
          <w:t>1</w:t>
        </w:r>
        <w:r>
          <w:rPr>
            <w:rFonts w:ascii="方正仿宋简体" w:hAnsi="方正仿宋简体"/>
            <w:sz w:val="30"/>
            <w:szCs w:val="3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hMGJiN2Q0NzI4OTlmZWUwNmMzZGE2N2IxOTVlYTcifQ=="/>
  </w:docVars>
  <w:rsids>
    <w:rsidRoot w:val="0068622A"/>
    <w:rsid w:val="00000ED2"/>
    <w:rsid w:val="000D3F06"/>
    <w:rsid w:val="000D7803"/>
    <w:rsid w:val="00150B87"/>
    <w:rsid w:val="00156E2E"/>
    <w:rsid w:val="001A3892"/>
    <w:rsid w:val="001D5979"/>
    <w:rsid w:val="00254C7B"/>
    <w:rsid w:val="0026478C"/>
    <w:rsid w:val="002F38FB"/>
    <w:rsid w:val="003127A9"/>
    <w:rsid w:val="004D449F"/>
    <w:rsid w:val="00501F62"/>
    <w:rsid w:val="00580957"/>
    <w:rsid w:val="00642273"/>
    <w:rsid w:val="00667613"/>
    <w:rsid w:val="0068622A"/>
    <w:rsid w:val="00706AB6"/>
    <w:rsid w:val="00804812"/>
    <w:rsid w:val="008C1344"/>
    <w:rsid w:val="00900D41"/>
    <w:rsid w:val="00AB7E18"/>
    <w:rsid w:val="00B40EC1"/>
    <w:rsid w:val="00B80886"/>
    <w:rsid w:val="00D03764"/>
    <w:rsid w:val="00DF37F4"/>
    <w:rsid w:val="00E037A6"/>
    <w:rsid w:val="00E15F00"/>
    <w:rsid w:val="00E8760E"/>
    <w:rsid w:val="00EB5820"/>
    <w:rsid w:val="444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方正仿宋简体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3"/>
    <w:link w:val="10"/>
    <w:autoRedefine/>
    <w:qFormat/>
    <w:uiPriority w:val="9"/>
    <w:pPr>
      <w:keepNext/>
      <w:keepLines/>
      <w:spacing w:before="150" w:beforeLines="150" w:after="150" w:afterLines="150" w:line="640" w:lineRule="exact"/>
      <w:jc w:val="center"/>
      <w:outlineLvl w:val="0"/>
    </w:pPr>
    <w:rPr>
      <w:rFonts w:ascii="方正小标宋简体" w:eastAsia="方正小标宋简体" w:hAnsiTheme="minorHAnsi" w:cstheme="minorBidi"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next w:val="1"/>
    <w:autoRedefine/>
    <w:qFormat/>
    <w:uiPriority w:val="1"/>
    <w:pPr>
      <w:widowControl w:val="0"/>
      <w:spacing w:line="640" w:lineRule="exact"/>
      <w:ind w:firstLine="200" w:firstLineChars="200"/>
      <w:jc w:val="both"/>
    </w:pPr>
    <w:rPr>
      <w:rFonts w:eastAsia="黑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next w:val="3"/>
    <w:link w:val="11"/>
    <w:qFormat/>
    <w:uiPriority w:val="10"/>
    <w:pPr>
      <w:ind w:firstLine="1200" w:firstLineChars="1200"/>
      <w:jc w:val="center"/>
      <w:outlineLvl w:val="0"/>
    </w:pPr>
    <w:rPr>
      <w:rFonts w:ascii="仿宋" w:hAnsi="仿宋" w:eastAsia="仿宋" w:cstheme="majorBidi"/>
      <w:bCs/>
      <w:kern w:val="2"/>
      <w:sz w:val="32"/>
      <w:szCs w:val="32"/>
      <w:lang w:val="en-US" w:eastAsia="zh-CN" w:bidi="ar-SA"/>
    </w:rPr>
  </w:style>
  <w:style w:type="character" w:customStyle="1" w:styleId="10">
    <w:name w:val="标题 1 字符"/>
    <w:basedOn w:val="9"/>
    <w:link w:val="2"/>
    <w:autoRedefine/>
    <w:qFormat/>
    <w:uiPriority w:val="9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1">
    <w:name w:val="标题 字符"/>
    <w:basedOn w:val="9"/>
    <w:link w:val="7"/>
    <w:autoRedefine/>
    <w:qFormat/>
    <w:uiPriority w:val="10"/>
    <w:rPr>
      <w:rFonts w:ascii="仿宋" w:hAnsi="仿宋" w:eastAsia="仿宋" w:cstheme="majorBidi"/>
      <w:bCs/>
      <w:sz w:val="32"/>
      <w:szCs w:val="32"/>
    </w:rPr>
  </w:style>
  <w:style w:type="paragraph" w:customStyle="1" w:styleId="12">
    <w:name w:val="0"/>
    <w:basedOn w:val="1"/>
    <w:uiPriority w:val="0"/>
    <w:pPr>
      <w:widowControl/>
      <w:snapToGrid w:val="0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页眉 字符"/>
    <w:basedOn w:val="9"/>
    <w:link w:val="6"/>
    <w:autoRedefine/>
    <w:qFormat/>
    <w:uiPriority w:val="99"/>
    <w:rPr>
      <w:rFonts w:ascii="仿宋" w:hAnsi="仿宋" w:eastAsia="方正仿宋简体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rFonts w:ascii="仿宋" w:hAnsi="仿宋" w:eastAsia="方正仿宋简体"/>
      <w:sz w:val="18"/>
      <w:szCs w:val="18"/>
    </w:rPr>
  </w:style>
  <w:style w:type="character" w:customStyle="1" w:styleId="15">
    <w:name w:val="批注框文本 字符"/>
    <w:basedOn w:val="9"/>
    <w:link w:val="4"/>
    <w:autoRedefine/>
    <w:semiHidden/>
    <w:qFormat/>
    <w:uiPriority w:val="99"/>
    <w:rPr>
      <w:rFonts w:ascii="仿宋" w:hAnsi="仿宋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we\AppData\Roaming\Microsoft\Templates\&#25581;&#24066;&#2594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揭市教.dotx</Template>
  <Pages>6</Pages>
  <Words>321</Words>
  <Characters>1831</Characters>
  <Lines>15</Lines>
  <Paragraphs>4</Paragraphs>
  <TotalTime>37</TotalTime>
  <ScaleCrop>false</ScaleCrop>
  <LinksUpToDate>false</LinksUpToDate>
  <CharactersWithSpaces>2148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2024-01-24T02:54:00Z</dcterms:created>
  <dc:creator>施伟锐</dc:creator>
  <cp:lastModifiedBy>妙不可言</cp:lastModifiedBy>
  <cp:lastPrinted>2024-02-19T06:45:00Z</cp:lastPrinted>
  <dcterms:modified xsi:type="dcterms:W3CDTF">2024-02-19T07:00:14Z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5034AA24EB58488CBA2E99E91B0C9D69_13</vt:lpwstr>
  </property>
</Properties>
</file>